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58B2" w14:textId="250D88E1" w:rsidR="00A83988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  <w:r w:rsidRPr="00CC3BEB">
        <w:rPr>
          <w:rFonts w:ascii="Calibri" w:hAnsi="Calibri"/>
          <w:b/>
          <w:sz w:val="26"/>
          <w:szCs w:val="26"/>
        </w:rPr>
        <w:t>Veterinární podmínky pro konání svodu prasat</w:t>
      </w:r>
    </w:p>
    <w:p w14:paraId="48C37252" w14:textId="77777777" w:rsidR="0060271F" w:rsidRPr="00CC3BEB" w:rsidRDefault="0060271F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sz w:val="26"/>
          <w:szCs w:val="26"/>
        </w:rPr>
      </w:pPr>
    </w:p>
    <w:p w14:paraId="40610956" w14:textId="1BB91BC3" w:rsidR="00582D94" w:rsidRPr="005A3ACB" w:rsidRDefault="00582D94" w:rsidP="005A3ACB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5A3ACB">
        <w:rPr>
          <w:rFonts w:asciiTheme="minorHAnsi" w:hAnsiTheme="minorHAnsi" w:cstheme="minorHAnsi"/>
          <w:b/>
        </w:rPr>
        <w:t>Svod zvířat lze pořádat</w:t>
      </w:r>
      <w:r w:rsidRPr="005A3ACB">
        <w:rPr>
          <w:rFonts w:asciiTheme="minorHAnsi" w:hAnsiTheme="minorHAnsi" w:cstheme="minorHAnsi"/>
        </w:rPr>
        <w:t xml:space="preserve"> </w:t>
      </w:r>
      <w:r w:rsidRPr="005A3ACB">
        <w:rPr>
          <w:rFonts w:asciiTheme="minorHAnsi" w:hAnsiTheme="minorHAnsi" w:cstheme="minorHAnsi"/>
          <w:b/>
        </w:rPr>
        <w:t>pouze pod státním veterinárním dozorem</w:t>
      </w:r>
      <w:r w:rsidRPr="005A3ACB">
        <w:rPr>
          <w:rFonts w:asciiTheme="minorHAnsi" w:hAnsiTheme="minorHAnsi" w:cstheme="minorHAnsi"/>
        </w:rPr>
        <w:t>. P</w:t>
      </w:r>
      <w:r w:rsidR="00550222" w:rsidRPr="005A3ACB">
        <w:rPr>
          <w:rFonts w:asciiTheme="minorHAnsi" w:hAnsiTheme="minorHAnsi" w:cstheme="minorHAnsi"/>
        </w:rPr>
        <w:t>rovozovatel</w:t>
      </w:r>
      <w:r w:rsidRPr="005A3ACB">
        <w:rPr>
          <w:rFonts w:asciiTheme="minorHAnsi" w:hAnsiTheme="minorHAnsi" w:cstheme="minorHAnsi"/>
        </w:rPr>
        <w:t xml:space="preserve"> svodu zvířat je povinen požádat obec o povolení konání svodu. Před podáním žádosti o povolení konání svodu zvířat je </w:t>
      </w:r>
      <w:r w:rsidR="00550222" w:rsidRPr="005A3ACB">
        <w:rPr>
          <w:rFonts w:asciiTheme="minorHAnsi" w:hAnsiTheme="minorHAnsi" w:cstheme="minorHAnsi"/>
        </w:rPr>
        <w:t>provozovatel</w:t>
      </w:r>
      <w:r w:rsidRPr="005A3ACB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 </w:t>
      </w:r>
      <w:r w:rsidR="004E53B2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4E53B2" w:rsidRPr="004E53B2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4E53B2">
        <w:rPr>
          <w:rFonts w:asciiTheme="minorHAnsi" w:hAnsiTheme="minorHAnsi" w:cstheme="minorHAnsi"/>
          <w:iCs/>
        </w:rPr>
        <w:t xml:space="preserve"> </w:t>
      </w:r>
      <w:r w:rsidRPr="005A3ACB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65B00CB8" w14:textId="54CEEB66" w:rsidR="00582D94" w:rsidRPr="00423B97" w:rsidRDefault="00582D94" w:rsidP="00582D94">
      <w:pPr>
        <w:tabs>
          <w:tab w:val="left" w:pos="720"/>
        </w:tabs>
        <w:overflowPunct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Veterinární podmínky pro konání svodu prasat:</w:t>
      </w:r>
    </w:p>
    <w:p w14:paraId="2DE4DEF0" w14:textId="77777777" w:rsidR="00AE2766" w:rsidRPr="00423B97" w:rsidRDefault="00AE2766" w:rsidP="00582D94">
      <w:pPr>
        <w:numPr>
          <w:ilvl w:val="0"/>
          <w:numId w:val="10"/>
        </w:numPr>
        <w:tabs>
          <w:tab w:val="left" w:pos="360"/>
        </w:tabs>
        <w:spacing w:after="120" w:line="276" w:lineRule="auto"/>
        <w:jc w:val="both"/>
        <w:rPr>
          <w:rFonts w:ascii="Calibri" w:hAnsi="Calibri"/>
        </w:rPr>
      </w:pPr>
      <w:r w:rsidRPr="00866B4C">
        <w:rPr>
          <w:rFonts w:ascii="Calibri" w:hAnsi="Calibri"/>
          <w:bCs/>
        </w:rPr>
        <w:t>Prasata</w:t>
      </w:r>
      <w:r w:rsidR="00582D94" w:rsidRPr="00423B97">
        <w:rPr>
          <w:rFonts w:ascii="Calibri" w:hAnsi="Calibri"/>
        </w:rPr>
        <w:t xml:space="preserve"> </w:t>
      </w:r>
      <w:r w:rsidRPr="00423B97">
        <w:rPr>
          <w:rFonts w:ascii="Calibri" w:hAnsi="Calibri"/>
        </w:rPr>
        <w:t>musí být doprovázena</w:t>
      </w:r>
      <w:r w:rsidR="001F5859" w:rsidRPr="00423B97">
        <w:rPr>
          <w:rFonts w:ascii="Calibri" w:hAnsi="Calibri"/>
        </w:rPr>
        <w:t xml:space="preserve"> </w:t>
      </w:r>
      <w:r w:rsidR="00BC032A" w:rsidRPr="00EC1840">
        <w:rPr>
          <w:rFonts w:ascii="Calibri" w:hAnsi="Calibri"/>
        </w:rPr>
        <w:t xml:space="preserve">zdravotním </w:t>
      </w:r>
      <w:r w:rsidR="00CA1153" w:rsidRPr="00EC1840">
        <w:rPr>
          <w:rFonts w:ascii="Calibri" w:hAnsi="Calibri"/>
        </w:rPr>
        <w:t>potvrzením</w:t>
      </w:r>
      <w:r w:rsidRPr="00EC1840">
        <w:rPr>
          <w:rFonts w:ascii="Calibri" w:hAnsi="Calibri"/>
        </w:rPr>
        <w:t xml:space="preserve">, </w:t>
      </w:r>
      <w:r w:rsidR="00BC032A" w:rsidRPr="00EC1840">
        <w:rPr>
          <w:rFonts w:ascii="Calibri" w:hAnsi="Calibri"/>
        </w:rPr>
        <w:t>které bylo vystaveno soukromým veterinárním lékařem,</w:t>
      </w:r>
      <w:r w:rsidR="00BC032A">
        <w:rPr>
          <w:rFonts w:ascii="Calibri" w:hAnsi="Calibri"/>
        </w:rPr>
        <w:t xml:space="preserve"> a </w:t>
      </w:r>
      <w:r w:rsidRPr="00423B97">
        <w:rPr>
          <w:rFonts w:ascii="Calibri" w:hAnsi="Calibri"/>
        </w:rPr>
        <w:t xml:space="preserve">ve kterém </w:t>
      </w:r>
      <w:r w:rsidR="004B77DC">
        <w:rPr>
          <w:rFonts w:ascii="Calibri" w:hAnsi="Calibri"/>
        </w:rPr>
        <w:t>je</w:t>
      </w:r>
      <w:r w:rsidRPr="00423B97">
        <w:rPr>
          <w:rFonts w:ascii="Calibri" w:hAnsi="Calibri"/>
        </w:rPr>
        <w:t xml:space="preserve"> uvedeno, že:</w:t>
      </w:r>
    </w:p>
    <w:p w14:paraId="40496CD6" w14:textId="77777777" w:rsidR="00582D94" w:rsidRPr="00423B97" w:rsidRDefault="00AE2766" w:rsidP="005A7959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rPr>
          <w:rFonts w:ascii="Calibri" w:hAnsi="Calibri"/>
        </w:rPr>
      </w:pPr>
      <w:r w:rsidRPr="00423B97">
        <w:rPr>
          <w:rFonts w:ascii="Calibri" w:hAnsi="Calibri"/>
        </w:rPr>
        <w:t>prasata byla v posledních 3 dnech před přemístěním na svod klinicky vyšetřena a nejeví příznaky onemocnění,</w:t>
      </w:r>
    </w:p>
    <w:p w14:paraId="5BE12ACD" w14:textId="501FB225" w:rsidR="00AE2766" w:rsidRPr="00423B97" w:rsidRDefault="00BC032A" w:rsidP="00582D94">
      <w:pPr>
        <w:numPr>
          <w:ilvl w:val="0"/>
          <w:numId w:val="6"/>
        </w:numPr>
        <w:tabs>
          <w:tab w:val="left" w:pos="1418"/>
        </w:tabs>
        <w:spacing w:before="240" w:after="120" w:line="276" w:lineRule="auto"/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prasata pochází z hospodářství </w:t>
      </w:r>
      <w:r w:rsidR="00AE2766" w:rsidRPr="00BC032A">
        <w:rPr>
          <w:rFonts w:ascii="Calibri" w:hAnsi="Calibri"/>
          <w:b/>
        </w:rPr>
        <w:t>úředně prostého </w:t>
      </w:r>
      <w:proofErr w:type="spellStart"/>
      <w:r w:rsidR="00AE2766" w:rsidRPr="00BC032A">
        <w:rPr>
          <w:rFonts w:ascii="Calibri" w:hAnsi="Calibri"/>
          <w:b/>
        </w:rPr>
        <w:t>Aujeszkyho</w:t>
      </w:r>
      <w:proofErr w:type="spellEnd"/>
      <w:r w:rsidR="00AE2766" w:rsidRPr="00BC032A">
        <w:rPr>
          <w:rFonts w:ascii="Calibri" w:hAnsi="Calibri"/>
          <w:b/>
        </w:rPr>
        <w:t xml:space="preserve"> choroby </w:t>
      </w:r>
      <w:r w:rsidR="00F04EA5" w:rsidRPr="00BC032A">
        <w:rPr>
          <w:rFonts w:ascii="Calibri" w:hAnsi="Calibri"/>
          <w:b/>
        </w:rPr>
        <w:t xml:space="preserve">a </w:t>
      </w:r>
      <w:r w:rsidR="003B6163">
        <w:rPr>
          <w:rFonts w:ascii="Calibri" w:hAnsi="Calibri"/>
          <w:b/>
        </w:rPr>
        <w:t xml:space="preserve">bez výskytu </w:t>
      </w:r>
      <w:r w:rsidR="00AE2766" w:rsidRPr="00BC032A">
        <w:rPr>
          <w:rFonts w:ascii="Calibri" w:hAnsi="Calibri"/>
          <w:b/>
        </w:rPr>
        <w:t xml:space="preserve">brucelózy </w:t>
      </w:r>
      <w:r w:rsidR="00095231">
        <w:rPr>
          <w:rFonts w:ascii="Calibri" w:hAnsi="Calibri"/>
          <w:b/>
        </w:rPr>
        <w:t xml:space="preserve">u </w:t>
      </w:r>
      <w:r w:rsidR="00AE2766" w:rsidRPr="00BC032A">
        <w:rPr>
          <w:rFonts w:ascii="Calibri" w:hAnsi="Calibri"/>
          <w:b/>
        </w:rPr>
        <w:t>prasat</w:t>
      </w:r>
      <w:r w:rsidR="00AE2766" w:rsidRPr="00423B97">
        <w:rPr>
          <w:rFonts w:ascii="Calibri" w:hAnsi="Calibri"/>
        </w:rPr>
        <w:t xml:space="preserve">. Do </w:t>
      </w:r>
      <w:r>
        <w:rPr>
          <w:rFonts w:ascii="Calibri" w:hAnsi="Calibri"/>
        </w:rPr>
        <w:t xml:space="preserve">zdravotního </w:t>
      </w:r>
      <w:r w:rsidR="00656FC1" w:rsidRPr="00423B97">
        <w:rPr>
          <w:rFonts w:ascii="Calibri" w:hAnsi="Calibri"/>
        </w:rPr>
        <w:t xml:space="preserve">potvrzení </w:t>
      </w:r>
      <w:r w:rsidR="00AE2766" w:rsidRPr="00423B97">
        <w:rPr>
          <w:rFonts w:ascii="Calibri" w:hAnsi="Calibri"/>
        </w:rPr>
        <w:t>se uvede, že stádo je vyšetřováno v souladu s</w:t>
      </w:r>
      <w:r w:rsidR="005928C4">
        <w:rPr>
          <w:rFonts w:ascii="Calibri" w:hAnsi="Calibri"/>
        </w:rPr>
        <w:t> </w:t>
      </w:r>
      <w:r w:rsidR="004D0ECC">
        <w:rPr>
          <w:rFonts w:ascii="Calibri" w:hAnsi="Calibri"/>
        </w:rPr>
        <w:t>platn</w:t>
      </w:r>
      <w:r w:rsidR="005928C4">
        <w:rPr>
          <w:rFonts w:ascii="Calibri" w:hAnsi="Calibri"/>
        </w:rPr>
        <w:t>ým zněním</w:t>
      </w:r>
      <w:r w:rsidR="004D0ECC">
        <w:rPr>
          <w:rFonts w:ascii="Calibri" w:hAnsi="Calibri"/>
        </w:rPr>
        <w:t xml:space="preserve"> </w:t>
      </w:r>
      <w:r w:rsidR="00AE2766" w:rsidRPr="00423B97">
        <w:rPr>
          <w:rFonts w:ascii="Calibri" w:hAnsi="Calibri"/>
        </w:rPr>
        <w:t>Metodik</w:t>
      </w:r>
      <w:r w:rsidR="005928C4">
        <w:rPr>
          <w:rFonts w:ascii="Calibri" w:hAnsi="Calibri"/>
        </w:rPr>
        <w:t>y</w:t>
      </w:r>
      <w:r w:rsidR="00AE2766" w:rsidRPr="00423B97">
        <w:rPr>
          <w:rFonts w:ascii="Calibri" w:hAnsi="Calibri"/>
        </w:rPr>
        <w:t xml:space="preserve"> kontr</w:t>
      </w:r>
      <w:r>
        <w:rPr>
          <w:rFonts w:ascii="Calibri" w:hAnsi="Calibri"/>
        </w:rPr>
        <w:t xml:space="preserve">oly zdraví </w:t>
      </w:r>
      <w:r w:rsidR="004D0ECC">
        <w:rPr>
          <w:rFonts w:ascii="Calibri" w:hAnsi="Calibri"/>
        </w:rPr>
        <w:t xml:space="preserve">zvířat </w:t>
      </w:r>
      <w:r>
        <w:rPr>
          <w:rFonts w:ascii="Calibri" w:hAnsi="Calibri"/>
        </w:rPr>
        <w:t>a</w:t>
      </w:r>
      <w:r w:rsidR="004D0ECC">
        <w:rPr>
          <w:rFonts w:ascii="Calibri" w:hAnsi="Calibri"/>
        </w:rPr>
        <w:t xml:space="preserve"> nařízené vakcinace </w:t>
      </w:r>
      <w:r w:rsidR="00207FFC">
        <w:rPr>
          <w:rFonts w:ascii="Calibri" w:hAnsi="Calibri"/>
        </w:rPr>
        <w:t>(dále jen „Metodika“)</w:t>
      </w:r>
      <w:r w:rsidR="00AE2766" w:rsidRPr="00423B97">
        <w:rPr>
          <w:rFonts w:ascii="Calibri" w:hAnsi="Calibri"/>
        </w:rPr>
        <w:t xml:space="preserve">. </w:t>
      </w:r>
      <w:r>
        <w:rPr>
          <w:rFonts w:ascii="Calibri" w:hAnsi="Calibri"/>
        </w:rPr>
        <w:t>V případě, že prasata pochází z hospodářství</w:t>
      </w:r>
      <w:r w:rsidR="00AE2766" w:rsidRPr="00423B97">
        <w:rPr>
          <w:rFonts w:ascii="Calibri" w:hAnsi="Calibri"/>
        </w:rPr>
        <w:t xml:space="preserve">, kde se vyšetření neprovádí, musí být v průběhu 30 dnů před přemístěním </w:t>
      </w:r>
      <w:r>
        <w:rPr>
          <w:rFonts w:ascii="Calibri" w:hAnsi="Calibri"/>
        </w:rPr>
        <w:t xml:space="preserve">na svod </w:t>
      </w:r>
      <w:r w:rsidR="00AE2766" w:rsidRPr="00423B97">
        <w:rPr>
          <w:rFonts w:ascii="Calibri" w:hAnsi="Calibri"/>
        </w:rPr>
        <w:t xml:space="preserve">vyšetřena na: </w:t>
      </w:r>
    </w:p>
    <w:p w14:paraId="6833EB3D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after="120"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brucelózu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 měsíců)</w:t>
      </w:r>
    </w:p>
    <w:p w14:paraId="2AD46B2A" w14:textId="77777777" w:rsidR="00AE2766" w:rsidRPr="00423B97" w:rsidRDefault="00AE2766" w:rsidP="00582D94">
      <w:pPr>
        <w:numPr>
          <w:ilvl w:val="0"/>
          <w:numId w:val="12"/>
        </w:numPr>
        <w:tabs>
          <w:tab w:val="left" w:pos="993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  <w:b/>
        </w:rPr>
        <w:t>Aujeszkyho chorobu</w:t>
      </w:r>
      <w:r w:rsidRPr="00423B97">
        <w:rPr>
          <w:rFonts w:ascii="Calibri" w:hAnsi="Calibri"/>
        </w:rPr>
        <w:t xml:space="preserve"> – sérologickým vyšetřen</w:t>
      </w:r>
      <w:r w:rsidR="00582D94" w:rsidRPr="00423B97">
        <w:rPr>
          <w:rFonts w:ascii="Calibri" w:hAnsi="Calibri"/>
        </w:rPr>
        <w:t>ím (u prasat starších 5 měsíců)</w:t>
      </w:r>
      <w:r w:rsidRPr="00423B97">
        <w:rPr>
          <w:rFonts w:ascii="Calibri" w:hAnsi="Calibri"/>
        </w:rPr>
        <w:br/>
      </w:r>
    </w:p>
    <w:p w14:paraId="321FE23B" w14:textId="77777777" w:rsidR="00232C8C" w:rsidRDefault="00AE2766" w:rsidP="00232C8C">
      <w:pPr>
        <w:pStyle w:val="Zkladntextodsazen3"/>
        <w:numPr>
          <w:ilvl w:val="0"/>
          <w:numId w:val="6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>svodu se mohou zúčastnit prasata, která byla v průběhu 30 dnů před přemístěním vyšetřena s negativní</w:t>
      </w:r>
      <w:r w:rsidR="00D16327" w:rsidRPr="00423B97">
        <w:rPr>
          <w:rFonts w:ascii="Calibri" w:hAnsi="Calibri"/>
        </w:rPr>
        <w:t>m</w:t>
      </w:r>
      <w:r w:rsidR="00582D94" w:rsidRPr="00423B97">
        <w:rPr>
          <w:rFonts w:ascii="Calibri" w:hAnsi="Calibri"/>
        </w:rPr>
        <w:t xml:space="preserve"> výsledkem na </w:t>
      </w:r>
      <w:r w:rsidRPr="00423B97">
        <w:rPr>
          <w:rFonts w:ascii="Calibri" w:hAnsi="Calibri"/>
          <w:b/>
        </w:rPr>
        <w:t>tuberkulózu prasat</w:t>
      </w:r>
      <w:r w:rsidRPr="00423B97">
        <w:rPr>
          <w:rFonts w:ascii="Calibri" w:hAnsi="Calibri"/>
        </w:rPr>
        <w:t xml:space="preserve"> – jednoduchou tuberkulinac</w:t>
      </w:r>
      <w:r w:rsidR="00EC1840">
        <w:rPr>
          <w:rFonts w:ascii="Calibri" w:hAnsi="Calibri"/>
        </w:rPr>
        <w:t>í (u prasat starších 3 měsíců).</w:t>
      </w:r>
    </w:p>
    <w:p w14:paraId="0C36BF36" w14:textId="4CAE6EB3" w:rsidR="00232C8C" w:rsidRPr="00232C8C" w:rsidRDefault="00900B73" w:rsidP="00232C8C">
      <w:pPr>
        <w:pStyle w:val="Zkladntextodsazen3"/>
        <w:numPr>
          <w:ilvl w:val="0"/>
          <w:numId w:val="10"/>
        </w:numPr>
        <w:tabs>
          <w:tab w:val="clear" w:pos="720"/>
          <w:tab w:val="left" w:pos="1418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Svodu se mohou zúčastnit pouze prasata, která </w:t>
      </w:r>
      <w:r w:rsidRPr="00900B73">
        <w:rPr>
          <w:rFonts w:ascii="Calibri" w:hAnsi="Calibri"/>
          <w:b/>
        </w:rPr>
        <w:t>nepochází</w:t>
      </w:r>
      <w:r w:rsidR="003C1F4C" w:rsidRPr="00900B73">
        <w:rPr>
          <w:rFonts w:ascii="Calibri" w:hAnsi="Calibri"/>
          <w:b/>
        </w:rPr>
        <w:t xml:space="preserve"> </w:t>
      </w:r>
      <w:r w:rsidR="003C1F4C">
        <w:rPr>
          <w:rFonts w:ascii="Calibri" w:hAnsi="Calibri"/>
        </w:rPr>
        <w:t xml:space="preserve">z oblastí, které jsou v souvislosti s výskytem </w:t>
      </w:r>
      <w:r w:rsidR="003C1F4C" w:rsidRPr="003C1F4C">
        <w:rPr>
          <w:rFonts w:ascii="Calibri" w:hAnsi="Calibri"/>
          <w:b/>
        </w:rPr>
        <w:t>afrického moru prasat</w:t>
      </w:r>
      <w:r w:rsidR="003C1F4C">
        <w:rPr>
          <w:rFonts w:ascii="Calibri" w:hAnsi="Calibri"/>
        </w:rPr>
        <w:t xml:space="preserve"> uvedeny v příloze </w:t>
      </w:r>
      <w:r w:rsidR="007947F1">
        <w:rPr>
          <w:rFonts w:ascii="Calibri" w:hAnsi="Calibri"/>
        </w:rPr>
        <w:t xml:space="preserve">I </w:t>
      </w:r>
      <w:r w:rsidR="003C1F4C">
        <w:rPr>
          <w:rFonts w:ascii="Calibri" w:hAnsi="Calibri"/>
        </w:rPr>
        <w:t xml:space="preserve">prováděcího </w:t>
      </w:r>
      <w:r w:rsidR="007947F1">
        <w:rPr>
          <w:rFonts w:ascii="Calibri" w:hAnsi="Calibri"/>
        </w:rPr>
        <w:t xml:space="preserve">nařízení </w:t>
      </w:r>
      <w:r w:rsidR="003C1F4C">
        <w:rPr>
          <w:rFonts w:ascii="Calibri" w:hAnsi="Calibri"/>
        </w:rPr>
        <w:t>Komise</w:t>
      </w:r>
      <w:r w:rsidR="007947F1">
        <w:rPr>
          <w:rFonts w:ascii="Calibri" w:hAnsi="Calibri"/>
        </w:rPr>
        <w:t xml:space="preserve"> (EU)</w:t>
      </w:r>
      <w:r w:rsidR="003C1F4C">
        <w:rPr>
          <w:rFonts w:ascii="Calibri" w:hAnsi="Calibri"/>
        </w:rPr>
        <w:t xml:space="preserve"> </w:t>
      </w:r>
      <w:r w:rsidR="007947F1" w:rsidRPr="007947F1">
        <w:rPr>
          <w:rFonts w:ascii="Calibri" w:hAnsi="Calibri"/>
        </w:rPr>
        <w:t>2021/605</w:t>
      </w:r>
      <w:r>
        <w:rPr>
          <w:rFonts w:ascii="Calibri" w:hAnsi="Calibri"/>
        </w:rPr>
        <w:t xml:space="preserve">. </w:t>
      </w:r>
      <w:r w:rsidR="003C1F4C">
        <w:rPr>
          <w:rFonts w:ascii="Calibri" w:hAnsi="Calibri"/>
        </w:rPr>
        <w:t xml:space="preserve"> </w:t>
      </w:r>
      <w:bookmarkStart w:id="0" w:name="_GoBack"/>
      <w:bookmarkEnd w:id="0"/>
    </w:p>
    <w:p w14:paraId="2B5242ED" w14:textId="31A8F4BB" w:rsidR="00AE2766" w:rsidRPr="00423B97" w:rsidRDefault="00AE2766" w:rsidP="005A7959">
      <w:pPr>
        <w:numPr>
          <w:ilvl w:val="0"/>
          <w:numId w:val="10"/>
        </w:numPr>
        <w:tabs>
          <w:tab w:val="left" w:pos="426"/>
        </w:tabs>
        <w:spacing w:before="240"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t>Mláďata</w:t>
      </w:r>
      <w:r w:rsidR="00582D94" w:rsidRPr="00423B97">
        <w:rPr>
          <w:rFonts w:ascii="Calibri" w:hAnsi="Calibri"/>
        </w:rPr>
        <w:t xml:space="preserve">, která ještě </w:t>
      </w:r>
      <w:r w:rsidRPr="00423B97">
        <w:rPr>
          <w:rFonts w:ascii="Calibri" w:hAnsi="Calibri"/>
        </w:rPr>
        <w:t>nedosahují věku pro provedení zdravotních zkoušek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doprovázena </w:t>
      </w:r>
      <w:r w:rsidR="00207FFC">
        <w:rPr>
          <w:rFonts w:ascii="Calibri" w:hAnsi="Calibri"/>
        </w:rPr>
        <w:t xml:space="preserve">zdravotním </w:t>
      </w:r>
      <w:r w:rsidRPr="00423B97">
        <w:rPr>
          <w:rFonts w:ascii="Calibri" w:hAnsi="Calibri"/>
        </w:rPr>
        <w:t xml:space="preserve">potvrzením </w:t>
      </w:r>
      <w:r w:rsidR="00207FFC">
        <w:rPr>
          <w:rFonts w:ascii="Calibri" w:hAnsi="Calibri"/>
        </w:rPr>
        <w:t xml:space="preserve">vydaným soukromým veterinárním lékařem, kde je uvedeno </w:t>
      </w:r>
      <w:r w:rsidRPr="00423B97">
        <w:rPr>
          <w:rFonts w:ascii="Calibri" w:hAnsi="Calibri"/>
        </w:rPr>
        <w:t xml:space="preserve">provedení zdravotních zkoušek (popř. nařízených vakcinací) u zvířat </w:t>
      </w:r>
      <w:r w:rsidR="00BC032A">
        <w:rPr>
          <w:rFonts w:ascii="Calibri" w:hAnsi="Calibri"/>
        </w:rPr>
        <w:t>z hospodářství</w:t>
      </w:r>
      <w:r w:rsidRPr="00423B97">
        <w:rPr>
          <w:rFonts w:ascii="Calibri" w:hAnsi="Calibri"/>
        </w:rPr>
        <w:t xml:space="preserve"> původu dle Metodiky.</w:t>
      </w:r>
    </w:p>
    <w:p w14:paraId="423A5BB6" w14:textId="77777777" w:rsidR="00036F9C" w:rsidRDefault="00AE2766" w:rsidP="00036F9C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Calibri" w:hAnsi="Calibri"/>
        </w:rPr>
      </w:pPr>
      <w:r w:rsidRPr="00423B97">
        <w:rPr>
          <w:rFonts w:ascii="Calibri" w:hAnsi="Calibri"/>
          <w:b/>
          <w:bCs/>
        </w:rPr>
        <w:lastRenderedPageBreak/>
        <w:t>Veterinární přejímku</w:t>
      </w:r>
      <w:r w:rsidRPr="00423B97">
        <w:rPr>
          <w:rFonts w:ascii="Calibri" w:hAnsi="Calibri"/>
        </w:rPr>
        <w:t xml:space="preserve"> provede soukromý veterinární lékař, kterého zajistí p</w:t>
      </w:r>
      <w:r w:rsidR="00550222">
        <w:rPr>
          <w:rFonts w:ascii="Calibri" w:hAnsi="Calibri"/>
        </w:rPr>
        <w:t>rovozovatel</w:t>
      </w:r>
      <w:r w:rsidRPr="00423B97">
        <w:rPr>
          <w:rFonts w:ascii="Calibri" w:hAnsi="Calibri"/>
        </w:rPr>
        <w:t>.</w:t>
      </w:r>
    </w:p>
    <w:p w14:paraId="21C17353" w14:textId="4AA1D7B1" w:rsidR="00AE2766" w:rsidRPr="00036F9C" w:rsidRDefault="00AE2766" w:rsidP="00036F9C">
      <w:pPr>
        <w:pStyle w:val="Odstavecseseznamem"/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036F9C">
        <w:rPr>
          <w:rFonts w:ascii="Calibri" w:hAnsi="Calibri"/>
        </w:rPr>
        <w:t>P</w:t>
      </w:r>
      <w:r w:rsidR="00550222" w:rsidRPr="00036F9C">
        <w:rPr>
          <w:rFonts w:ascii="Calibri" w:hAnsi="Calibri"/>
        </w:rPr>
        <w:t>rovozovatel</w:t>
      </w:r>
      <w:r w:rsidRPr="00036F9C">
        <w:rPr>
          <w:rFonts w:ascii="Calibri" w:hAnsi="Calibri"/>
        </w:rPr>
        <w:t xml:space="preserve"> předloží soukromému veterinárnímu lékaři k provedení veterinární přejímky </w:t>
      </w:r>
      <w:r w:rsidRPr="00036F9C">
        <w:rPr>
          <w:rFonts w:ascii="Calibri" w:hAnsi="Calibri"/>
          <w:b/>
          <w:bCs/>
        </w:rPr>
        <w:t>seznam chovatelů</w:t>
      </w:r>
      <w:r w:rsidRPr="00036F9C">
        <w:rPr>
          <w:rFonts w:ascii="Calibri" w:hAnsi="Calibri"/>
        </w:rPr>
        <w:t xml:space="preserve"> </w:t>
      </w:r>
      <w:r w:rsidRPr="00036F9C">
        <w:rPr>
          <w:rFonts w:ascii="Calibri" w:hAnsi="Calibri"/>
          <w:b/>
        </w:rPr>
        <w:t>prasat</w:t>
      </w:r>
      <w:r w:rsidRPr="00036F9C">
        <w:rPr>
          <w:rFonts w:ascii="Calibri" w:hAnsi="Calibri"/>
        </w:rPr>
        <w:t xml:space="preserve">, kteří vystavují zvířata. Tento seznam musí obsahovat </w:t>
      </w:r>
      <w:r w:rsidR="00582D94" w:rsidRPr="00036F9C">
        <w:rPr>
          <w:rFonts w:ascii="Calibri" w:hAnsi="Calibri"/>
        </w:rPr>
        <w:t>následující</w:t>
      </w:r>
      <w:r w:rsidRPr="00036F9C">
        <w:rPr>
          <w:rFonts w:ascii="Calibri" w:hAnsi="Calibri"/>
        </w:rPr>
        <w:t xml:space="preserve"> údaje:</w:t>
      </w:r>
    </w:p>
    <w:p w14:paraId="1571FA71" w14:textId="77777777" w:rsidR="00AE2766" w:rsidRPr="00423B97" w:rsidRDefault="001411BC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1411BC">
        <w:rPr>
          <w:rFonts w:ascii="Calibri" w:hAnsi="Calibri"/>
        </w:rPr>
        <w:t>jméno, název, adresa a sídlo chovatele</w:t>
      </w:r>
    </w:p>
    <w:p w14:paraId="50A178DF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registrační číslo hospodářství</w:t>
      </w:r>
    </w:p>
    <w:p w14:paraId="5DA6E936" w14:textId="77777777" w:rsidR="00582D94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>počet zvířat</w:t>
      </w:r>
    </w:p>
    <w:p w14:paraId="674DB387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582D94">
        <w:rPr>
          <w:rFonts w:ascii="Calibri" w:hAnsi="Calibri"/>
        </w:rPr>
        <w:t>identifikační čísla zvířat</w:t>
      </w:r>
    </w:p>
    <w:p w14:paraId="2AED2600" w14:textId="77777777" w:rsidR="00AE2766" w:rsidRPr="00423B97" w:rsidRDefault="00582D94" w:rsidP="005A3ACB">
      <w:pPr>
        <w:numPr>
          <w:ilvl w:val="0"/>
          <w:numId w:val="17"/>
        </w:numPr>
        <w:tabs>
          <w:tab w:val="left" w:pos="1440"/>
        </w:tabs>
        <w:spacing w:after="40" w:line="276" w:lineRule="auto"/>
        <w:ind w:left="1349" w:hanging="357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v případě zahraničních zvířat </w:t>
      </w:r>
      <w:r w:rsidR="00AE2766" w:rsidRPr="00423B97">
        <w:rPr>
          <w:rFonts w:ascii="Calibri" w:hAnsi="Calibri"/>
        </w:rPr>
        <w:t>číslo veterinárního osvědčení a zemi původu zvířat</w:t>
      </w:r>
    </w:p>
    <w:p w14:paraId="27C469D8" w14:textId="77777777" w:rsidR="00550222" w:rsidRDefault="0055022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</w:p>
    <w:p w14:paraId="66D78D50" w14:textId="2ED27EA9" w:rsidR="00AC2982" w:rsidRPr="00AC2982" w:rsidRDefault="00AC2982" w:rsidP="00AC2982">
      <w:pPr>
        <w:pStyle w:val="Zkladntext"/>
        <w:tabs>
          <w:tab w:val="left" w:pos="360"/>
          <w:tab w:val="left" w:pos="1440"/>
        </w:tabs>
        <w:spacing w:line="276" w:lineRule="auto"/>
        <w:ind w:left="360"/>
        <w:rPr>
          <w:rFonts w:ascii="Calibri" w:hAnsi="Calibri"/>
        </w:rPr>
      </w:pPr>
      <w:r w:rsidRPr="00AC2982">
        <w:rPr>
          <w:rFonts w:ascii="Calibri" w:hAnsi="Calibri"/>
        </w:rPr>
        <w:t>P</w:t>
      </w:r>
      <w:r w:rsidR="00550222">
        <w:rPr>
          <w:rFonts w:ascii="Calibri" w:hAnsi="Calibri"/>
        </w:rPr>
        <w:t>rovozovatel</w:t>
      </w:r>
      <w:r w:rsidRPr="00AC2982">
        <w:rPr>
          <w:rFonts w:ascii="Calibri" w:hAnsi="Calibri"/>
        </w:rPr>
        <w:t xml:space="preserve"> tento seznam uchová po dobu </w:t>
      </w:r>
      <w:r w:rsidR="00844EEE">
        <w:rPr>
          <w:rFonts w:ascii="Calibri" w:hAnsi="Calibri"/>
        </w:rPr>
        <w:t>jednoho</w:t>
      </w:r>
      <w:r w:rsidRPr="00AC2982">
        <w:rPr>
          <w:rFonts w:ascii="Calibri" w:hAnsi="Calibri"/>
        </w:rPr>
        <w:t xml:space="preserve"> roku. </w:t>
      </w:r>
    </w:p>
    <w:p w14:paraId="7655228E" w14:textId="77777777" w:rsidR="00582D94" w:rsidRPr="00423B97" w:rsidRDefault="00582D94" w:rsidP="00582D94">
      <w:pPr>
        <w:tabs>
          <w:tab w:val="left" w:pos="1440"/>
        </w:tabs>
        <w:spacing w:after="120" w:line="276" w:lineRule="auto"/>
        <w:ind w:left="1636"/>
        <w:jc w:val="both"/>
        <w:rPr>
          <w:rFonts w:ascii="Calibri" w:hAnsi="Calibri"/>
        </w:rPr>
      </w:pPr>
    </w:p>
    <w:p w14:paraId="3B1BA263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b/>
        </w:rPr>
      </w:pPr>
      <w:r w:rsidRPr="00423B97">
        <w:rPr>
          <w:rFonts w:ascii="Calibri" w:hAnsi="Calibri"/>
          <w:b/>
        </w:rPr>
        <w:t>Zvířata, která neprošla ve stanovené době veterinární přejímkou</w:t>
      </w:r>
      <w:r w:rsidR="00582D94" w:rsidRPr="00423B97">
        <w:rPr>
          <w:rFonts w:ascii="Calibri" w:hAnsi="Calibri"/>
          <w:b/>
        </w:rPr>
        <w:t>,</w:t>
      </w:r>
      <w:r w:rsidRPr="00423B97">
        <w:rPr>
          <w:rFonts w:ascii="Calibri" w:hAnsi="Calibri"/>
          <w:b/>
        </w:rPr>
        <w:t xml:space="preserve"> se nesmí zúčastnit svodu.</w:t>
      </w:r>
    </w:p>
    <w:p w14:paraId="2E319319" w14:textId="77777777" w:rsidR="00AE2766" w:rsidRPr="00423B97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 xml:space="preserve">Prostory a zařízení, ve kterých se zvířata zdržovala, musí být po skončení svodu </w:t>
      </w:r>
      <w:r w:rsidR="00BC032A">
        <w:rPr>
          <w:rFonts w:ascii="Calibri" w:hAnsi="Calibri"/>
        </w:rPr>
        <w:t>vy</w:t>
      </w:r>
      <w:r w:rsidR="007C18DB">
        <w:rPr>
          <w:rFonts w:ascii="Calibri" w:hAnsi="Calibri"/>
        </w:rPr>
        <w:t xml:space="preserve">čištěny a </w:t>
      </w:r>
      <w:r w:rsidRPr="00423B97">
        <w:rPr>
          <w:rFonts w:ascii="Calibri" w:hAnsi="Calibri"/>
        </w:rPr>
        <w:t>dezinfikovány.</w:t>
      </w:r>
    </w:p>
    <w:p w14:paraId="3EE4E579" w14:textId="77777777" w:rsidR="00AE2766" w:rsidRDefault="00AE2766" w:rsidP="00582D94">
      <w:pPr>
        <w:numPr>
          <w:ilvl w:val="0"/>
          <w:numId w:val="10"/>
        </w:numPr>
        <w:tabs>
          <w:tab w:val="left" w:pos="426"/>
        </w:tabs>
        <w:spacing w:after="120" w:line="276" w:lineRule="auto"/>
        <w:jc w:val="both"/>
        <w:rPr>
          <w:rFonts w:ascii="Calibri" w:hAnsi="Calibri"/>
        </w:rPr>
      </w:pPr>
      <w:r w:rsidRPr="00423B97">
        <w:rPr>
          <w:rFonts w:ascii="Calibri" w:hAnsi="Calibri"/>
        </w:rPr>
        <w:t>Dopravní prostředky a zařízení, které byly využity k přepravě hospodářských zvířat na svod</w:t>
      </w:r>
      <w:r w:rsidR="00582D94" w:rsidRPr="00423B97">
        <w:rPr>
          <w:rFonts w:ascii="Calibri" w:hAnsi="Calibri"/>
        </w:rPr>
        <w:t>,</w:t>
      </w:r>
      <w:r w:rsidRPr="00423B97">
        <w:rPr>
          <w:rFonts w:ascii="Calibri" w:hAnsi="Calibri"/>
        </w:rPr>
        <w:t xml:space="preserve"> musí být po vyložení zvířat vyčištěny a dezinfikovány. </w:t>
      </w:r>
    </w:p>
    <w:p w14:paraId="6E44200E" w14:textId="77777777" w:rsidR="00400D1F" w:rsidRPr="00EC1840" w:rsidRDefault="00400D1F" w:rsidP="00400D1F">
      <w:pPr>
        <w:pStyle w:val="Zkladntext"/>
        <w:numPr>
          <w:ilvl w:val="0"/>
          <w:numId w:val="10"/>
        </w:numPr>
        <w:tabs>
          <w:tab w:val="left" w:pos="360"/>
          <w:tab w:val="left" w:pos="1440"/>
        </w:tabs>
        <w:spacing w:after="240" w:line="276" w:lineRule="auto"/>
        <w:jc w:val="both"/>
        <w:rPr>
          <w:rFonts w:ascii="Calibri" w:hAnsi="Calibri"/>
        </w:rPr>
      </w:pPr>
      <w:r w:rsidRPr="00EC1840">
        <w:rPr>
          <w:rFonts w:ascii="Calibri" w:hAnsi="Calibri"/>
          <w:b/>
          <w:bCs/>
        </w:rPr>
        <w:t>Státní veterinární dozor</w:t>
      </w:r>
      <w:r w:rsidRPr="00EC1840">
        <w:rPr>
          <w:rFonts w:ascii="Calibri" w:hAnsi="Calibri"/>
        </w:rPr>
        <w:t xml:space="preserve"> provede Krajská veterinární správa Státní veterinární správy pro …………………………………………………</w:t>
      </w:r>
    </w:p>
    <w:p w14:paraId="468EB5C4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6BE003A1" w14:textId="77777777" w:rsidR="00AE2766" w:rsidRPr="00423B97" w:rsidRDefault="00AE2766" w:rsidP="00582D94">
      <w:pPr>
        <w:spacing w:line="276" w:lineRule="auto"/>
        <w:jc w:val="both"/>
        <w:rPr>
          <w:rFonts w:ascii="Calibri" w:hAnsi="Calibri"/>
        </w:rPr>
      </w:pPr>
    </w:p>
    <w:p w14:paraId="0BF8391E" w14:textId="77777777" w:rsidR="00AE2766" w:rsidRPr="00423B97" w:rsidRDefault="00AE2766" w:rsidP="00582D94">
      <w:pPr>
        <w:pStyle w:val="Text"/>
        <w:spacing w:line="276" w:lineRule="auto"/>
        <w:rPr>
          <w:rFonts w:ascii="Calibri" w:hAnsi="Calibri"/>
        </w:rPr>
      </w:pPr>
      <w:r w:rsidRPr="00423B97">
        <w:rPr>
          <w:rFonts w:ascii="Calibri" w:hAnsi="Calibri"/>
        </w:rPr>
        <w:tab/>
      </w:r>
    </w:p>
    <w:p w14:paraId="4CB3F0AA" w14:textId="77777777" w:rsidR="00AE2766" w:rsidRPr="00423B97" w:rsidRDefault="00AE2766" w:rsidP="00582D94">
      <w:pPr>
        <w:spacing w:line="276" w:lineRule="auto"/>
        <w:rPr>
          <w:rFonts w:ascii="Calibri" w:hAnsi="Calibri"/>
        </w:rPr>
      </w:pPr>
    </w:p>
    <w:sectPr w:rsidR="00AE2766" w:rsidRPr="00423B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9F9A4" w14:textId="77777777" w:rsidR="00416392" w:rsidRDefault="00416392" w:rsidP="00582D94">
      <w:r>
        <w:separator/>
      </w:r>
    </w:p>
  </w:endnote>
  <w:endnote w:type="continuationSeparator" w:id="0">
    <w:p w14:paraId="6A3DD87E" w14:textId="77777777" w:rsidR="00416392" w:rsidRDefault="00416392" w:rsidP="005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FDEE2" w14:textId="77777777" w:rsidR="00416392" w:rsidRDefault="00416392" w:rsidP="00582D94">
      <w:r>
        <w:separator/>
      </w:r>
    </w:p>
  </w:footnote>
  <w:footnote w:type="continuationSeparator" w:id="0">
    <w:p w14:paraId="266820D5" w14:textId="77777777" w:rsidR="00416392" w:rsidRDefault="00416392" w:rsidP="0058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4D61" w14:textId="77777777" w:rsidR="00582D94" w:rsidRPr="00A26F3C" w:rsidRDefault="007C18DB" w:rsidP="00582D94">
    <w:pPr>
      <w:pStyle w:val="Zhlav"/>
      <w:ind w:firstLine="3540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6D788B" wp14:editId="24B6213F">
          <wp:simplePos x="0" y="0"/>
          <wp:positionH relativeFrom="margin">
            <wp:posOffset>-463550</wp:posOffset>
          </wp:positionH>
          <wp:positionV relativeFrom="margin">
            <wp:posOffset>-877570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D94">
      <w:tab/>
    </w:r>
    <w:r w:rsidR="00582D94" w:rsidRPr="00A26F3C">
      <w:rPr>
        <w:rFonts w:ascii="Calibri" w:hAnsi="Calibri"/>
        <w:sz w:val="18"/>
        <w:szCs w:val="18"/>
      </w:rPr>
      <w:t>Veteri</w:t>
    </w:r>
    <w:r w:rsidR="00582D94">
      <w:rPr>
        <w:rFonts w:ascii="Calibri" w:hAnsi="Calibri"/>
        <w:sz w:val="18"/>
        <w:szCs w:val="18"/>
      </w:rPr>
      <w:t>nární podmínky pro konání svodu prasat</w:t>
    </w:r>
  </w:p>
  <w:p w14:paraId="32756538" w14:textId="5A2521E6" w:rsidR="00582D94" w:rsidRPr="00A26F3C" w:rsidRDefault="00582D94" w:rsidP="00582D94">
    <w:pPr>
      <w:pStyle w:val="Zhlav"/>
      <w:tabs>
        <w:tab w:val="left" w:pos="2188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="007C18DB">
      <w:rPr>
        <w:rFonts w:ascii="Calibri" w:hAnsi="Calibri"/>
        <w:sz w:val="18"/>
        <w:szCs w:val="18"/>
      </w:rPr>
      <w:tab/>
      <w:t xml:space="preserve">platné pro rok </w:t>
    </w:r>
    <w:r w:rsidR="00115054">
      <w:rPr>
        <w:rFonts w:ascii="Calibri" w:hAnsi="Calibri"/>
        <w:sz w:val="18"/>
        <w:szCs w:val="18"/>
      </w:rPr>
      <w:t>202</w:t>
    </w:r>
    <w:r w:rsidR="00975B52">
      <w:rPr>
        <w:rFonts w:ascii="Calibri" w:hAnsi="Calibri"/>
        <w:sz w:val="18"/>
        <w:szCs w:val="18"/>
      </w:rPr>
      <w:t>3</w:t>
    </w:r>
  </w:p>
  <w:p w14:paraId="5CB8ED29" w14:textId="77777777" w:rsidR="00582D94" w:rsidRDefault="00582D94" w:rsidP="00582D94">
    <w:pPr>
      <w:pStyle w:val="Zhlav"/>
    </w:pPr>
  </w:p>
  <w:p w14:paraId="3D6F133D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6941E0BA" w14:textId="77777777" w:rsidR="00582D94" w:rsidRDefault="00582D94" w:rsidP="00582D94">
    <w:pPr>
      <w:pStyle w:val="Zhlav"/>
      <w:tabs>
        <w:tab w:val="clear" w:pos="4536"/>
        <w:tab w:val="clear" w:pos="9072"/>
        <w:tab w:val="left" w:pos="2637"/>
      </w:tabs>
    </w:pPr>
  </w:p>
  <w:p w14:paraId="1F572A0C" w14:textId="77777777" w:rsidR="00582D94" w:rsidRDefault="00582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2327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E068E7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211" w:hanging="360"/>
      </w:pPr>
    </w:lvl>
  </w:abstractNum>
  <w:abstractNum w:abstractNumId="2" w15:restartNumberingAfterBreak="0">
    <w:nsid w:val="13E01E54"/>
    <w:multiLevelType w:val="hybridMultilevel"/>
    <w:tmpl w:val="6004FD0C"/>
    <w:lvl w:ilvl="0" w:tplc="60DAF9EE">
      <w:start w:val="1"/>
      <w:numFmt w:val="bullet"/>
      <w:lvlText w:val="−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96E37EB"/>
    <w:multiLevelType w:val="hybridMultilevel"/>
    <w:tmpl w:val="BD1A0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C65F5"/>
    <w:multiLevelType w:val="hybridMultilevel"/>
    <w:tmpl w:val="87E60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63799"/>
    <w:multiLevelType w:val="hybridMultilevel"/>
    <w:tmpl w:val="57F4C06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E376773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069" w:hanging="360"/>
      </w:pPr>
    </w:lvl>
  </w:abstractNum>
  <w:abstractNum w:abstractNumId="7" w15:restartNumberingAfterBreak="0">
    <w:nsid w:val="397D3866"/>
    <w:multiLevelType w:val="hybridMultilevel"/>
    <w:tmpl w:val="A39E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00B38"/>
    <w:multiLevelType w:val="hybridMultilevel"/>
    <w:tmpl w:val="DB30616A"/>
    <w:lvl w:ilvl="0" w:tplc="70DC1876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563873CF"/>
    <w:multiLevelType w:val="hybridMultilevel"/>
    <w:tmpl w:val="8DDA6166"/>
    <w:lvl w:ilvl="0" w:tplc="462A17E8">
      <w:start w:val="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123A25"/>
    <w:multiLevelType w:val="hybridMultilevel"/>
    <w:tmpl w:val="CD8E424C"/>
    <w:lvl w:ilvl="0" w:tplc="60DAF9EE">
      <w:start w:val="1"/>
      <w:numFmt w:val="bullet"/>
      <w:lvlText w:val="−"/>
      <w:lvlJc w:val="left"/>
      <w:pPr>
        <w:ind w:left="13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631020FC"/>
    <w:multiLevelType w:val="hybridMultilevel"/>
    <w:tmpl w:val="17043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3" w15:restartNumberingAfterBreak="0">
    <w:nsid w:val="6AC261FE"/>
    <w:multiLevelType w:val="hybridMultilevel"/>
    <w:tmpl w:val="15B4091C"/>
    <w:lvl w:ilvl="0" w:tplc="4F40A11C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 w:tplc="F0F45A00">
      <w:start w:val="1999"/>
      <w:numFmt w:val="bullet"/>
      <w:lvlText w:val="-"/>
      <w:lvlJc w:val="left"/>
      <w:pPr>
        <w:tabs>
          <w:tab w:val="num" w:pos="3862"/>
        </w:tabs>
        <w:ind w:left="3862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4582"/>
        </w:tabs>
        <w:ind w:left="458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02"/>
        </w:tabs>
        <w:ind w:left="530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22"/>
        </w:tabs>
        <w:ind w:left="602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42"/>
        </w:tabs>
        <w:ind w:left="674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462"/>
        </w:tabs>
        <w:ind w:left="746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82"/>
        </w:tabs>
        <w:ind w:left="818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02"/>
        </w:tabs>
        <w:ind w:left="8902" w:hanging="180"/>
      </w:pPr>
    </w:lvl>
  </w:abstractNum>
  <w:abstractNum w:abstractNumId="14" w15:restartNumberingAfterBreak="0">
    <w:nsid w:val="6ACD053B"/>
    <w:multiLevelType w:val="singleLevel"/>
    <w:tmpl w:val="4F40A11C"/>
    <w:lvl w:ilvl="0">
      <w:start w:val="1"/>
      <w:numFmt w:val="lowerLetter"/>
      <w:lvlText w:val="%1)"/>
      <w:legacy w:legacy="1" w:legacySpace="120" w:legacyIndent="360"/>
      <w:lvlJc w:val="left"/>
      <w:pPr>
        <w:ind w:left="1353" w:hanging="360"/>
      </w:pPr>
    </w:lvl>
  </w:abstractNum>
  <w:abstractNum w:abstractNumId="15" w15:restartNumberingAfterBreak="0">
    <w:nsid w:val="73E55A50"/>
    <w:multiLevelType w:val="hybridMultilevel"/>
    <w:tmpl w:val="1D0829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636" w:hanging="360"/>
        </w:pPr>
        <w:rPr>
          <w:b/>
        </w:rPr>
      </w:lvl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3"/>
  </w:num>
  <w:num w:numId="17">
    <w:abstractNumId w:val="11"/>
  </w:num>
  <w:num w:numId="1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27"/>
    <w:rsid w:val="00036F9C"/>
    <w:rsid w:val="00095231"/>
    <w:rsid w:val="000E58FA"/>
    <w:rsid w:val="00115054"/>
    <w:rsid w:val="001411BC"/>
    <w:rsid w:val="001536AB"/>
    <w:rsid w:val="001C2650"/>
    <w:rsid w:val="001F5859"/>
    <w:rsid w:val="00207FFC"/>
    <w:rsid w:val="00232C8C"/>
    <w:rsid w:val="00273CA4"/>
    <w:rsid w:val="002934E0"/>
    <w:rsid w:val="002A066B"/>
    <w:rsid w:val="002A7C55"/>
    <w:rsid w:val="002C7A9D"/>
    <w:rsid w:val="002D0D4D"/>
    <w:rsid w:val="003B6163"/>
    <w:rsid w:val="003C1090"/>
    <w:rsid w:val="003C1F4C"/>
    <w:rsid w:val="00400422"/>
    <w:rsid w:val="00400D1F"/>
    <w:rsid w:val="00414966"/>
    <w:rsid w:val="00416392"/>
    <w:rsid w:val="00423B97"/>
    <w:rsid w:val="004B77DC"/>
    <w:rsid w:val="004C75D9"/>
    <w:rsid w:val="004D0ECC"/>
    <w:rsid w:val="004E53B2"/>
    <w:rsid w:val="00550222"/>
    <w:rsid w:val="00582D94"/>
    <w:rsid w:val="005928C4"/>
    <w:rsid w:val="005A3ACB"/>
    <w:rsid w:val="005A7959"/>
    <w:rsid w:val="005C3510"/>
    <w:rsid w:val="0060271F"/>
    <w:rsid w:val="00656FC1"/>
    <w:rsid w:val="007321D6"/>
    <w:rsid w:val="00754245"/>
    <w:rsid w:val="007947F1"/>
    <w:rsid w:val="007C18DB"/>
    <w:rsid w:val="00844EEE"/>
    <w:rsid w:val="00866B4C"/>
    <w:rsid w:val="008F3DD4"/>
    <w:rsid w:val="00900B73"/>
    <w:rsid w:val="00975B52"/>
    <w:rsid w:val="009C43B2"/>
    <w:rsid w:val="00A83988"/>
    <w:rsid w:val="00AC2982"/>
    <w:rsid w:val="00AE2766"/>
    <w:rsid w:val="00BC032A"/>
    <w:rsid w:val="00BE1ECD"/>
    <w:rsid w:val="00C26F62"/>
    <w:rsid w:val="00CA07EB"/>
    <w:rsid w:val="00CA1153"/>
    <w:rsid w:val="00CC227B"/>
    <w:rsid w:val="00CC3BEB"/>
    <w:rsid w:val="00D16327"/>
    <w:rsid w:val="00D2569A"/>
    <w:rsid w:val="00D601FA"/>
    <w:rsid w:val="00D65840"/>
    <w:rsid w:val="00DB3B5E"/>
    <w:rsid w:val="00E1436E"/>
    <w:rsid w:val="00E31C6A"/>
    <w:rsid w:val="00EC1840"/>
    <w:rsid w:val="00F0244D"/>
    <w:rsid w:val="00F04EA5"/>
    <w:rsid w:val="00F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8E28485"/>
  <w15:chartTrackingRefBased/>
  <w15:docId w15:val="{E1357B66-3279-4DA5-A89C-7F7C7E03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ind w:left="1277" w:firstLine="708"/>
      <w:jc w:val="both"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</w:pPr>
    <w:rPr>
      <w:szCs w:val="20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Zkladntextodsazen2">
    <w:name w:val="Body Text Indent 2"/>
    <w:basedOn w:val="Normln"/>
    <w:pPr>
      <w:tabs>
        <w:tab w:val="left" w:pos="426"/>
      </w:tabs>
      <w:overflowPunct w:val="0"/>
      <w:autoSpaceDE w:val="0"/>
      <w:autoSpaceDN w:val="0"/>
      <w:adjustRightInd w:val="0"/>
      <w:spacing w:after="120"/>
      <w:ind w:left="426" w:hanging="426"/>
      <w:jc w:val="both"/>
    </w:pPr>
  </w:style>
  <w:style w:type="paragraph" w:styleId="Zkladntextodsazen3">
    <w:name w:val="Body Text Indent 3"/>
    <w:basedOn w:val="Normln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1134"/>
      <w:jc w:val="both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before="60" w:after="60"/>
      <w:ind w:firstLine="567"/>
      <w:jc w:val="both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58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82D94"/>
    <w:rPr>
      <w:sz w:val="24"/>
      <w:szCs w:val="24"/>
    </w:rPr>
  </w:style>
  <w:style w:type="paragraph" w:styleId="Zpat">
    <w:name w:val="footer"/>
    <w:basedOn w:val="Normln"/>
    <w:link w:val="ZpatChar"/>
    <w:rsid w:val="00582D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82D94"/>
    <w:rPr>
      <w:sz w:val="24"/>
      <w:szCs w:val="24"/>
    </w:rPr>
  </w:style>
  <w:style w:type="paragraph" w:styleId="Textbubliny">
    <w:name w:val="Balloon Text"/>
    <w:basedOn w:val="Normln"/>
    <w:link w:val="TextbublinyChar"/>
    <w:rsid w:val="00CA07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7E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a akce:</vt:lpstr>
    </vt:vector>
  </TitlesOfParts>
  <Company>SVS ČR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a akce:</dc:title>
  <dc:subject/>
  <dc:creator>Kateřina Beranová</dc:creator>
  <cp:keywords/>
  <dc:description/>
  <cp:lastModifiedBy>Katarína Juhásová</cp:lastModifiedBy>
  <cp:revision>2</cp:revision>
  <cp:lastPrinted>2018-01-03T13:01:00Z</cp:lastPrinted>
  <dcterms:created xsi:type="dcterms:W3CDTF">2023-01-24T06:34:00Z</dcterms:created>
  <dcterms:modified xsi:type="dcterms:W3CDTF">2023-01-24T06:34:00Z</dcterms:modified>
</cp:coreProperties>
</file>